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BD" w:rsidRPr="006124BD" w:rsidRDefault="006124BD" w:rsidP="006124BD">
      <w:pPr>
        <w:pStyle w:val="sanxttl"/>
        <w:rPr>
          <w:rFonts w:ascii="Times New Roman" w:hAnsi="Times New Roman"/>
          <w:color w:val="000000"/>
          <w:sz w:val="26"/>
          <w:szCs w:val="26"/>
          <w:shd w:val="clear" w:color="auto" w:fill="FFFFFF"/>
        </w:rPr>
      </w:pPr>
      <w:bookmarkStart w:id="0" w:name="_GoBack"/>
      <w:bookmarkEnd w:id="0"/>
      <w:r w:rsidRPr="006124BD">
        <w:rPr>
          <w:rFonts w:ascii="Times New Roman" w:hAnsi="Times New Roman"/>
          <w:sz w:val="26"/>
          <w:szCs w:val="26"/>
        </w:rPr>
        <w:t xml:space="preserve">Anexa nr. 2 </w:t>
      </w:r>
      <w:r w:rsidRPr="006124BD">
        <w:rPr>
          <w:rFonts w:ascii="Times New Roman" w:hAnsi="Times New Roman"/>
          <w:color w:val="000000"/>
          <w:sz w:val="26"/>
          <w:szCs w:val="26"/>
          <w:shd w:val="clear" w:color="auto" w:fill="FFFFFF"/>
        </w:rPr>
        <w:t>LISTA afecţiunilor medicale incompatibile cu calitatea persoanelor de a procura, deţine sau, după caz, de a purta ori folosi arme letale sau neletale supuse autorizării</w:t>
      </w:r>
    </w:p>
    <w:p w:rsidR="006124BD" w:rsidRPr="006124BD" w:rsidRDefault="006124BD" w:rsidP="006124BD">
      <w:pPr>
        <w:autoSpaceDE/>
        <w:autoSpaceDN/>
        <w:ind w:left="225"/>
        <w:jc w:val="both"/>
        <w:rPr>
          <w:rStyle w:val="spar3"/>
          <w:rFonts w:ascii="Times New Roman" w:eastAsia="Times New Roman" w:hAnsi="Times New Roman"/>
          <w:b/>
          <w:sz w:val="26"/>
          <w:szCs w:val="26"/>
        </w:rPr>
      </w:pPr>
      <w:r w:rsidRPr="006124BD">
        <w:rPr>
          <w:rStyle w:val="spar3"/>
          <w:rFonts w:ascii="Times New Roman" w:eastAsia="Times New Roman" w:hAnsi="Times New Roman"/>
          <w:b/>
          <w:sz w:val="26"/>
          <w:szCs w:val="26"/>
          <w:specVanish w:val="0"/>
        </w:rPr>
        <w:t>Examinarea medicală a persoanelor fizice pentru procurarea, deţinerea, portul şi folosirea armelor şi muniţiilor urmăreşte capacitatea organo-funcţională a solicitantului de a utiliza arma în condiţii de securitate şi are în vedere următoarele incompatibilităţi medicale:</w:t>
      </w:r>
    </w:p>
    <w:p w:rsidR="006124BD" w:rsidRDefault="006124BD" w:rsidP="006124BD">
      <w:pPr>
        <w:autoSpaceDE/>
        <w:autoSpaceDN/>
        <w:ind w:left="225"/>
        <w:jc w:val="both"/>
        <w:rPr>
          <w:rStyle w:val="slitttl1"/>
          <w:rFonts w:ascii="Times New Roman" w:eastAsia="Times New Roman" w:hAnsi="Times New Roman"/>
          <w:b w:val="0"/>
          <w:sz w:val="26"/>
          <w:szCs w:val="26"/>
        </w:rPr>
      </w:pPr>
    </w:p>
    <w:p w:rsidR="006124BD" w:rsidRPr="006124BD" w:rsidRDefault="006124BD" w:rsidP="006124BD">
      <w:pPr>
        <w:autoSpaceDE/>
        <w:autoSpaceDN/>
        <w:ind w:left="225"/>
        <w:jc w:val="both"/>
        <w:rPr>
          <w:rStyle w:val="slitbdy"/>
          <w:rFonts w:ascii="Times New Roman" w:hAnsi="Times New Roman"/>
          <w:sz w:val="26"/>
          <w:szCs w:val="26"/>
        </w:rPr>
      </w:pPr>
      <w:r w:rsidRPr="006124BD">
        <w:rPr>
          <w:rStyle w:val="slitttl1"/>
          <w:rFonts w:ascii="Times New Roman" w:eastAsia="Times New Roman" w:hAnsi="Times New Roman"/>
          <w:b w:val="0"/>
          <w:sz w:val="26"/>
          <w:szCs w:val="26"/>
          <w:specVanish w:val="0"/>
        </w:rPr>
        <w:t>A)</w:t>
      </w:r>
      <w:r w:rsidRPr="006124BD">
        <w:rPr>
          <w:rStyle w:val="slitbdy"/>
          <w:rFonts w:ascii="Times New Roman" w:eastAsia="Times New Roman" w:hAnsi="Times New Roman"/>
          <w:b/>
          <w:sz w:val="26"/>
          <w:szCs w:val="26"/>
        </w:rPr>
        <w:t>Boli interne</w:t>
      </w:r>
      <w:r w:rsidRPr="006124BD">
        <w:rPr>
          <w:rStyle w:val="slitbdy"/>
          <w:rFonts w:ascii="Times New Roman" w:eastAsia="Times New Roman" w:hAnsi="Times New Roman"/>
          <w:sz w:val="26"/>
          <w:szCs w:val="26"/>
        </w:rPr>
        <w:t xml:space="preserve"> - lista de afecţiuni:</w:t>
      </w:r>
    </w:p>
    <w:p w:rsidR="006124BD" w:rsidRPr="006124BD" w:rsidRDefault="006124BD" w:rsidP="006124BD">
      <w:pPr>
        <w:autoSpaceDE/>
        <w:autoSpaceDN/>
        <w:ind w:left="225"/>
        <w:jc w:val="both"/>
        <w:rPr>
          <w:rFonts w:ascii="Times New Roman" w:hAnsi="Times New Roman"/>
          <w:sz w:val="26"/>
          <w:szCs w:val="26"/>
        </w:rPr>
      </w:pPr>
      <w:r w:rsidRPr="006124BD">
        <w:rPr>
          <w:rStyle w:val="slitttl1"/>
          <w:rFonts w:ascii="Times New Roman" w:eastAsia="Times New Roman" w:hAnsi="Times New Roman"/>
          <w:sz w:val="26"/>
          <w:szCs w:val="26"/>
          <w:specVanish w:val="0"/>
        </w:rPr>
        <w:t>a)</w:t>
      </w:r>
      <w:r w:rsidRPr="006124BD">
        <w:rPr>
          <w:rStyle w:val="slitbdy"/>
          <w:rFonts w:ascii="Times New Roman" w:eastAsia="Times New Roman" w:hAnsi="Times New Roman"/>
          <w:sz w:val="26"/>
          <w:szCs w:val="26"/>
        </w:rPr>
        <w:t>sindrom coronarian acut sau alte intervenţii chirurgicale sau intervenţionale cardiovasculare în ultimele 6 luni;</w:t>
      </w:r>
    </w:p>
    <w:p w:rsidR="006124BD" w:rsidRPr="006124BD" w:rsidRDefault="006124BD" w:rsidP="006124BD">
      <w:pPr>
        <w:autoSpaceDE/>
        <w:autoSpaceDN/>
        <w:ind w:left="225"/>
        <w:jc w:val="both"/>
        <w:rPr>
          <w:rFonts w:ascii="Times New Roman" w:eastAsia="Times New Roman" w:hAnsi="Times New Roman"/>
          <w:color w:val="000000"/>
          <w:sz w:val="26"/>
          <w:szCs w:val="26"/>
          <w:shd w:val="clear" w:color="auto" w:fill="FFFFFF"/>
        </w:rPr>
      </w:pPr>
      <w:r w:rsidRPr="006124BD">
        <w:rPr>
          <w:rStyle w:val="slitttl1"/>
          <w:rFonts w:ascii="Times New Roman" w:eastAsia="Times New Roman" w:hAnsi="Times New Roman"/>
          <w:sz w:val="26"/>
          <w:szCs w:val="26"/>
          <w:specVanish w:val="0"/>
        </w:rPr>
        <w:t>b)</w:t>
      </w:r>
      <w:r w:rsidRPr="006124BD">
        <w:rPr>
          <w:rStyle w:val="slitbdy"/>
          <w:rFonts w:ascii="Times New Roman" w:eastAsia="Times New Roman" w:hAnsi="Times New Roman"/>
          <w:sz w:val="26"/>
          <w:szCs w:val="26"/>
        </w:rPr>
        <w:t>insuficienţă cardiacă avansată (clasele III-IV) în urma cardiopatiei ischemice, cardiomiopatiilor sau valvulopatiilor netratate;</w:t>
      </w:r>
    </w:p>
    <w:p w:rsidR="006124BD" w:rsidRPr="006124BD" w:rsidRDefault="006124BD" w:rsidP="006124BD">
      <w:pPr>
        <w:autoSpaceDE/>
        <w:autoSpaceDN/>
        <w:ind w:left="225"/>
        <w:jc w:val="both"/>
        <w:rPr>
          <w:rFonts w:ascii="Times New Roman" w:eastAsia="Times New Roman" w:hAnsi="Times New Roman"/>
          <w:color w:val="000000"/>
          <w:sz w:val="26"/>
          <w:szCs w:val="26"/>
          <w:shd w:val="clear" w:color="auto" w:fill="FFFFFF"/>
        </w:rPr>
      </w:pPr>
      <w:r w:rsidRPr="006124BD">
        <w:rPr>
          <w:rStyle w:val="slitttl1"/>
          <w:rFonts w:ascii="Times New Roman" w:eastAsia="Times New Roman" w:hAnsi="Times New Roman"/>
          <w:sz w:val="26"/>
          <w:szCs w:val="26"/>
          <w:specVanish w:val="0"/>
        </w:rPr>
        <w:t>c)</w:t>
      </w:r>
      <w:r w:rsidRPr="006124BD">
        <w:rPr>
          <w:rStyle w:val="slitbdy"/>
          <w:rFonts w:ascii="Times New Roman" w:eastAsia="Times New Roman" w:hAnsi="Times New Roman"/>
          <w:sz w:val="26"/>
          <w:szCs w:val="26"/>
        </w:rPr>
        <w:t>bradiaritmii severe netratate/netratabile cu potenţial de a induce sincopă;</w:t>
      </w:r>
    </w:p>
    <w:p w:rsidR="006124BD" w:rsidRPr="006124BD" w:rsidRDefault="006124BD" w:rsidP="006124BD">
      <w:pPr>
        <w:autoSpaceDE/>
        <w:autoSpaceDN/>
        <w:ind w:left="225"/>
        <w:jc w:val="both"/>
        <w:rPr>
          <w:rFonts w:ascii="Times New Roman" w:eastAsia="Times New Roman" w:hAnsi="Times New Roman"/>
          <w:color w:val="000000"/>
          <w:sz w:val="26"/>
          <w:szCs w:val="26"/>
          <w:shd w:val="clear" w:color="auto" w:fill="FFFFFF"/>
        </w:rPr>
      </w:pPr>
      <w:r w:rsidRPr="006124BD">
        <w:rPr>
          <w:rStyle w:val="slitttl1"/>
          <w:rFonts w:ascii="Times New Roman" w:eastAsia="Times New Roman" w:hAnsi="Times New Roman"/>
          <w:sz w:val="26"/>
          <w:szCs w:val="26"/>
          <w:specVanish w:val="0"/>
        </w:rPr>
        <w:t>d)</w:t>
      </w:r>
      <w:r w:rsidRPr="006124BD">
        <w:rPr>
          <w:rStyle w:val="slitbdy"/>
          <w:rFonts w:ascii="Times New Roman" w:eastAsia="Times New Roman" w:hAnsi="Times New Roman"/>
          <w:sz w:val="26"/>
          <w:szCs w:val="26"/>
        </w:rPr>
        <w:t>tahiaritmii severe netratate/netratabile susceptibile de a induce sincopă;</w:t>
      </w:r>
    </w:p>
    <w:p w:rsidR="006124BD" w:rsidRPr="006124BD" w:rsidRDefault="006124BD" w:rsidP="006124BD">
      <w:pPr>
        <w:autoSpaceDE/>
        <w:autoSpaceDN/>
        <w:ind w:left="225"/>
        <w:jc w:val="both"/>
        <w:rPr>
          <w:rFonts w:ascii="Times New Roman" w:eastAsia="Times New Roman" w:hAnsi="Times New Roman"/>
          <w:color w:val="000000"/>
          <w:sz w:val="26"/>
          <w:szCs w:val="26"/>
          <w:shd w:val="clear" w:color="auto" w:fill="FFFFFF"/>
        </w:rPr>
      </w:pPr>
      <w:r w:rsidRPr="006124BD">
        <w:rPr>
          <w:rStyle w:val="slitttl1"/>
          <w:rFonts w:ascii="Times New Roman" w:eastAsia="Times New Roman" w:hAnsi="Times New Roman"/>
          <w:sz w:val="26"/>
          <w:szCs w:val="26"/>
          <w:specVanish w:val="0"/>
        </w:rPr>
        <w:t>e)</w:t>
      </w:r>
      <w:r w:rsidRPr="006124BD">
        <w:rPr>
          <w:rStyle w:val="slitbdy"/>
          <w:rFonts w:ascii="Times New Roman" w:eastAsia="Times New Roman" w:hAnsi="Times New Roman"/>
          <w:sz w:val="26"/>
          <w:szCs w:val="26"/>
        </w:rPr>
        <w:t>insuficienţă respiratorie cronică cu encefalopatie hipoxică şi/sau hipercapnică netratată/netratabilă;</w:t>
      </w:r>
    </w:p>
    <w:p w:rsidR="006124BD" w:rsidRPr="006124BD" w:rsidRDefault="006124BD" w:rsidP="006124BD">
      <w:pPr>
        <w:autoSpaceDE/>
        <w:autoSpaceDN/>
        <w:ind w:left="225"/>
        <w:jc w:val="both"/>
        <w:rPr>
          <w:rFonts w:ascii="Times New Roman" w:eastAsia="Times New Roman" w:hAnsi="Times New Roman"/>
          <w:color w:val="000000"/>
          <w:sz w:val="26"/>
          <w:szCs w:val="26"/>
          <w:shd w:val="clear" w:color="auto" w:fill="FFFFFF"/>
        </w:rPr>
      </w:pPr>
      <w:r w:rsidRPr="006124BD">
        <w:rPr>
          <w:rStyle w:val="slitttl1"/>
          <w:rFonts w:ascii="Times New Roman" w:eastAsia="Times New Roman" w:hAnsi="Times New Roman"/>
          <w:sz w:val="26"/>
          <w:szCs w:val="26"/>
          <w:specVanish w:val="0"/>
        </w:rPr>
        <w:t>f)</w:t>
      </w:r>
      <w:r w:rsidRPr="006124BD">
        <w:rPr>
          <w:rStyle w:val="slitbdy"/>
          <w:rFonts w:ascii="Times New Roman" w:eastAsia="Times New Roman" w:hAnsi="Times New Roman"/>
          <w:sz w:val="26"/>
          <w:szCs w:val="26"/>
        </w:rPr>
        <w:t>sindrom de apnee în somn obstructivă severă şi sindrom de obezitate-hipoventilaţie fără tratament care asociază somnolenţa diurnă;</w:t>
      </w:r>
    </w:p>
    <w:p w:rsidR="006124BD" w:rsidRPr="006124BD" w:rsidRDefault="006124BD" w:rsidP="006124BD">
      <w:pPr>
        <w:autoSpaceDE/>
        <w:autoSpaceDN/>
        <w:ind w:left="225"/>
        <w:jc w:val="both"/>
        <w:rPr>
          <w:rFonts w:ascii="Times New Roman" w:eastAsia="Times New Roman" w:hAnsi="Times New Roman"/>
          <w:color w:val="000000"/>
          <w:sz w:val="26"/>
          <w:szCs w:val="26"/>
          <w:shd w:val="clear" w:color="auto" w:fill="FFFFFF"/>
        </w:rPr>
      </w:pPr>
      <w:r w:rsidRPr="006124BD">
        <w:rPr>
          <w:rStyle w:val="slitttl1"/>
          <w:rFonts w:ascii="Times New Roman" w:eastAsia="Times New Roman" w:hAnsi="Times New Roman"/>
          <w:sz w:val="26"/>
          <w:szCs w:val="26"/>
          <w:specVanish w:val="0"/>
        </w:rPr>
        <w:t>g)</w:t>
      </w:r>
      <w:r w:rsidRPr="006124BD">
        <w:rPr>
          <w:rStyle w:val="slitbdy"/>
          <w:rFonts w:ascii="Times New Roman" w:eastAsia="Times New Roman" w:hAnsi="Times New Roman"/>
          <w:sz w:val="26"/>
          <w:szCs w:val="26"/>
        </w:rPr>
        <w:t>astm bronşic sever necontrolat terapeutic;</w:t>
      </w:r>
    </w:p>
    <w:p w:rsidR="006124BD" w:rsidRPr="006124BD" w:rsidRDefault="006124BD" w:rsidP="006124BD">
      <w:pPr>
        <w:autoSpaceDE/>
        <w:autoSpaceDN/>
        <w:ind w:left="225"/>
        <w:jc w:val="both"/>
        <w:rPr>
          <w:rFonts w:ascii="Times New Roman" w:eastAsia="Times New Roman" w:hAnsi="Times New Roman"/>
          <w:color w:val="000000"/>
          <w:sz w:val="26"/>
          <w:szCs w:val="26"/>
          <w:shd w:val="clear" w:color="auto" w:fill="FFFFFF"/>
        </w:rPr>
      </w:pPr>
      <w:r w:rsidRPr="006124BD">
        <w:rPr>
          <w:rStyle w:val="slitttl1"/>
          <w:rFonts w:ascii="Times New Roman" w:eastAsia="Times New Roman" w:hAnsi="Times New Roman"/>
          <w:sz w:val="26"/>
          <w:szCs w:val="26"/>
          <w:specVanish w:val="0"/>
        </w:rPr>
        <w:t>h)</w:t>
      </w:r>
      <w:r w:rsidRPr="006124BD">
        <w:rPr>
          <w:rStyle w:val="slitbdy"/>
          <w:rFonts w:ascii="Times New Roman" w:eastAsia="Times New Roman" w:hAnsi="Times New Roman"/>
          <w:sz w:val="26"/>
          <w:szCs w:val="26"/>
        </w:rPr>
        <w:t>diabet zaharat cu complicaţii microvasculare (inclusiv retinopatie diabetică cu afectarea vederii) cu crize frecvente de hipoglicemie;</w:t>
      </w:r>
    </w:p>
    <w:p w:rsidR="006124BD" w:rsidRPr="006124BD" w:rsidRDefault="006124BD" w:rsidP="006124BD">
      <w:pPr>
        <w:autoSpaceDE/>
        <w:autoSpaceDN/>
        <w:ind w:left="225"/>
        <w:jc w:val="both"/>
        <w:rPr>
          <w:rFonts w:ascii="Times New Roman" w:eastAsia="Times New Roman" w:hAnsi="Times New Roman"/>
          <w:color w:val="000000"/>
          <w:sz w:val="26"/>
          <w:szCs w:val="26"/>
          <w:shd w:val="clear" w:color="auto" w:fill="FFFFFF"/>
        </w:rPr>
      </w:pPr>
      <w:r w:rsidRPr="006124BD">
        <w:rPr>
          <w:rStyle w:val="slitttl1"/>
          <w:rFonts w:ascii="Times New Roman" w:eastAsia="Times New Roman" w:hAnsi="Times New Roman"/>
          <w:sz w:val="26"/>
          <w:szCs w:val="26"/>
          <w:specVanish w:val="0"/>
        </w:rPr>
        <w:t>i)</w:t>
      </w:r>
      <w:r w:rsidRPr="006124BD">
        <w:rPr>
          <w:rStyle w:val="slitbdy"/>
          <w:rFonts w:ascii="Times New Roman" w:eastAsia="Times New Roman" w:hAnsi="Times New Roman"/>
          <w:sz w:val="26"/>
          <w:szCs w:val="26"/>
        </w:rPr>
        <w:t>cirozele hepatice avansate cu encefalopatie portală cronică;</w:t>
      </w:r>
    </w:p>
    <w:p w:rsidR="006124BD" w:rsidRPr="006124BD" w:rsidRDefault="006124BD" w:rsidP="006124BD">
      <w:pPr>
        <w:autoSpaceDE/>
        <w:autoSpaceDN/>
        <w:ind w:left="225"/>
        <w:jc w:val="both"/>
        <w:rPr>
          <w:rFonts w:ascii="Times New Roman" w:eastAsia="Times New Roman" w:hAnsi="Times New Roman"/>
          <w:color w:val="000000"/>
          <w:sz w:val="26"/>
          <w:szCs w:val="26"/>
          <w:shd w:val="clear" w:color="auto" w:fill="FFFFFF"/>
        </w:rPr>
      </w:pPr>
      <w:r w:rsidRPr="006124BD">
        <w:rPr>
          <w:rStyle w:val="slitttl1"/>
          <w:rFonts w:ascii="Times New Roman" w:eastAsia="Times New Roman" w:hAnsi="Times New Roman"/>
          <w:sz w:val="26"/>
          <w:szCs w:val="26"/>
          <w:specVanish w:val="0"/>
        </w:rPr>
        <w:t>j)</w:t>
      </w:r>
      <w:r w:rsidRPr="006124BD">
        <w:rPr>
          <w:rStyle w:val="slitbdy"/>
          <w:rFonts w:ascii="Times New Roman" w:eastAsia="Times New Roman" w:hAnsi="Times New Roman"/>
          <w:sz w:val="26"/>
          <w:szCs w:val="26"/>
        </w:rPr>
        <w:t>boală cronică de rinichi cu encefalopatie uremică netratată.</w:t>
      </w:r>
    </w:p>
    <w:p w:rsidR="006124BD" w:rsidRDefault="006124BD" w:rsidP="006124BD">
      <w:pPr>
        <w:autoSpaceDE/>
        <w:autoSpaceDN/>
        <w:ind w:left="225"/>
        <w:jc w:val="both"/>
        <w:rPr>
          <w:rStyle w:val="slitttl1"/>
          <w:rFonts w:ascii="Times New Roman" w:eastAsia="Times New Roman" w:hAnsi="Times New Roman"/>
          <w:b w:val="0"/>
          <w:sz w:val="26"/>
          <w:szCs w:val="26"/>
        </w:rPr>
      </w:pPr>
    </w:p>
    <w:p w:rsidR="006124BD" w:rsidRPr="006124BD" w:rsidRDefault="006124BD" w:rsidP="006124BD">
      <w:pPr>
        <w:autoSpaceDE/>
        <w:autoSpaceDN/>
        <w:ind w:left="225"/>
        <w:jc w:val="both"/>
        <w:rPr>
          <w:rStyle w:val="slitbdy"/>
          <w:rFonts w:ascii="Times New Roman" w:hAnsi="Times New Roman"/>
          <w:b/>
          <w:sz w:val="26"/>
          <w:szCs w:val="26"/>
        </w:rPr>
      </w:pPr>
      <w:r w:rsidRPr="006124BD">
        <w:rPr>
          <w:rStyle w:val="slitttl1"/>
          <w:rFonts w:ascii="Times New Roman" w:eastAsia="Times New Roman" w:hAnsi="Times New Roman"/>
          <w:b w:val="0"/>
          <w:sz w:val="26"/>
          <w:szCs w:val="26"/>
          <w:specVanish w:val="0"/>
        </w:rPr>
        <w:t>B)</w:t>
      </w:r>
      <w:r w:rsidRPr="006124BD">
        <w:rPr>
          <w:rStyle w:val="slitbdy"/>
          <w:rFonts w:ascii="Times New Roman" w:eastAsia="Times New Roman" w:hAnsi="Times New Roman"/>
          <w:b/>
          <w:sz w:val="26"/>
          <w:szCs w:val="26"/>
        </w:rPr>
        <w:t>Lista de afecţiuni - boli neurologice:</w:t>
      </w:r>
    </w:p>
    <w:p w:rsidR="006124BD" w:rsidRPr="006124BD" w:rsidRDefault="006124BD" w:rsidP="006124BD">
      <w:pPr>
        <w:autoSpaceDE/>
        <w:autoSpaceDN/>
        <w:ind w:left="225"/>
        <w:jc w:val="both"/>
        <w:rPr>
          <w:rFonts w:ascii="Times New Roman" w:hAnsi="Times New Roman"/>
          <w:sz w:val="26"/>
          <w:szCs w:val="26"/>
        </w:rPr>
      </w:pPr>
      <w:r w:rsidRPr="006124BD">
        <w:rPr>
          <w:rStyle w:val="slitttl1"/>
          <w:rFonts w:ascii="Times New Roman" w:eastAsia="Times New Roman" w:hAnsi="Times New Roman"/>
          <w:sz w:val="26"/>
          <w:szCs w:val="26"/>
          <w:specVanish w:val="0"/>
        </w:rPr>
        <w:t>a)</w:t>
      </w:r>
      <w:r w:rsidRPr="006124BD">
        <w:rPr>
          <w:rStyle w:val="slitbdy"/>
          <w:rFonts w:ascii="Times New Roman" w:eastAsia="Times New Roman" w:hAnsi="Times New Roman"/>
          <w:sz w:val="26"/>
          <w:szCs w:val="26"/>
        </w:rPr>
        <w:t>deficienţe permanente: pareze sau plegii cu afectarea bilaterală a membrelor superioare;</w:t>
      </w:r>
    </w:p>
    <w:p w:rsidR="006124BD" w:rsidRPr="006124BD" w:rsidRDefault="006124BD" w:rsidP="006124BD">
      <w:pPr>
        <w:autoSpaceDE/>
        <w:autoSpaceDN/>
        <w:ind w:left="225"/>
        <w:jc w:val="both"/>
        <w:rPr>
          <w:rFonts w:ascii="Times New Roman" w:eastAsia="Times New Roman" w:hAnsi="Times New Roman"/>
          <w:color w:val="000000"/>
          <w:sz w:val="26"/>
          <w:szCs w:val="26"/>
          <w:shd w:val="clear" w:color="auto" w:fill="FFFFFF"/>
        </w:rPr>
      </w:pPr>
      <w:r w:rsidRPr="006124BD">
        <w:rPr>
          <w:rStyle w:val="slitttl1"/>
          <w:rFonts w:ascii="Times New Roman" w:eastAsia="Times New Roman" w:hAnsi="Times New Roman"/>
          <w:sz w:val="26"/>
          <w:szCs w:val="26"/>
          <w:specVanish w:val="0"/>
        </w:rPr>
        <w:t>b)</w:t>
      </w:r>
      <w:r w:rsidRPr="006124BD">
        <w:rPr>
          <w:rStyle w:val="slitbdy"/>
          <w:rFonts w:ascii="Times New Roman" w:eastAsia="Times New Roman" w:hAnsi="Times New Roman"/>
          <w:sz w:val="26"/>
          <w:szCs w:val="26"/>
        </w:rPr>
        <w:t>tulburări mari din seria vestibulară: nistagmus labirintic, deviere în mers, Romberg pozitiv;</w:t>
      </w:r>
    </w:p>
    <w:p w:rsidR="006124BD" w:rsidRPr="006124BD" w:rsidRDefault="006124BD" w:rsidP="006124BD">
      <w:pPr>
        <w:autoSpaceDE/>
        <w:autoSpaceDN/>
        <w:ind w:left="225"/>
        <w:jc w:val="both"/>
        <w:rPr>
          <w:rFonts w:ascii="Times New Roman" w:eastAsia="Times New Roman" w:hAnsi="Times New Roman"/>
          <w:color w:val="000000"/>
          <w:sz w:val="26"/>
          <w:szCs w:val="26"/>
          <w:shd w:val="clear" w:color="auto" w:fill="FFFFFF"/>
        </w:rPr>
      </w:pPr>
      <w:r w:rsidRPr="006124BD">
        <w:rPr>
          <w:rStyle w:val="slitttl1"/>
          <w:rFonts w:ascii="Times New Roman" w:eastAsia="Times New Roman" w:hAnsi="Times New Roman"/>
          <w:sz w:val="26"/>
          <w:szCs w:val="26"/>
          <w:specVanish w:val="0"/>
        </w:rPr>
        <w:t>c)</w:t>
      </w:r>
      <w:r w:rsidRPr="006124BD">
        <w:rPr>
          <w:rStyle w:val="slitbdy"/>
          <w:rFonts w:ascii="Times New Roman" w:eastAsia="Times New Roman" w:hAnsi="Times New Roman"/>
          <w:sz w:val="26"/>
          <w:szCs w:val="26"/>
        </w:rPr>
        <w:t>tulburări mari din zona cerebeloasă de tip hemisferic dacă sunt bilaterale;</w:t>
      </w:r>
    </w:p>
    <w:p w:rsidR="006124BD" w:rsidRPr="006124BD" w:rsidRDefault="006124BD" w:rsidP="006124BD">
      <w:pPr>
        <w:autoSpaceDE/>
        <w:autoSpaceDN/>
        <w:ind w:left="225"/>
        <w:jc w:val="both"/>
        <w:rPr>
          <w:rFonts w:ascii="Times New Roman" w:eastAsia="Times New Roman" w:hAnsi="Times New Roman"/>
          <w:color w:val="000000"/>
          <w:sz w:val="26"/>
          <w:szCs w:val="26"/>
          <w:shd w:val="clear" w:color="auto" w:fill="FFFFFF"/>
        </w:rPr>
      </w:pPr>
      <w:r w:rsidRPr="006124BD">
        <w:rPr>
          <w:rStyle w:val="slitttl1"/>
          <w:rFonts w:ascii="Times New Roman" w:eastAsia="Times New Roman" w:hAnsi="Times New Roman"/>
          <w:sz w:val="26"/>
          <w:szCs w:val="26"/>
          <w:specVanish w:val="0"/>
        </w:rPr>
        <w:t>d)</w:t>
      </w:r>
      <w:r w:rsidRPr="006124BD">
        <w:rPr>
          <w:rStyle w:val="slitbdy"/>
          <w:rFonts w:ascii="Times New Roman" w:eastAsia="Times New Roman" w:hAnsi="Times New Roman"/>
          <w:sz w:val="26"/>
          <w:szCs w:val="26"/>
        </w:rPr>
        <w:t>ataxiile severe prin leziuni de cordoane posterioare;</w:t>
      </w:r>
    </w:p>
    <w:p w:rsidR="006124BD" w:rsidRPr="006124BD" w:rsidRDefault="006124BD" w:rsidP="006124BD">
      <w:pPr>
        <w:autoSpaceDE/>
        <w:autoSpaceDN/>
        <w:ind w:left="225"/>
        <w:jc w:val="both"/>
        <w:rPr>
          <w:rFonts w:ascii="Times New Roman" w:eastAsia="Times New Roman" w:hAnsi="Times New Roman"/>
          <w:color w:val="000000"/>
          <w:sz w:val="26"/>
          <w:szCs w:val="26"/>
          <w:shd w:val="clear" w:color="auto" w:fill="FFFFFF"/>
        </w:rPr>
      </w:pPr>
      <w:r w:rsidRPr="006124BD">
        <w:rPr>
          <w:rStyle w:val="slitttl1"/>
          <w:rFonts w:ascii="Times New Roman" w:eastAsia="Times New Roman" w:hAnsi="Times New Roman"/>
          <w:sz w:val="26"/>
          <w:szCs w:val="26"/>
          <w:specVanish w:val="0"/>
        </w:rPr>
        <w:t>e)</w:t>
      </w:r>
      <w:r w:rsidRPr="006124BD">
        <w:rPr>
          <w:rStyle w:val="slitbdy"/>
          <w:rFonts w:ascii="Times New Roman" w:eastAsia="Times New Roman" w:hAnsi="Times New Roman"/>
          <w:sz w:val="26"/>
          <w:szCs w:val="26"/>
        </w:rPr>
        <w:t>tulburările de serie extrapiramidală mari, bilaterale;</w:t>
      </w:r>
    </w:p>
    <w:p w:rsidR="006124BD" w:rsidRPr="006124BD" w:rsidRDefault="006124BD" w:rsidP="006124BD">
      <w:pPr>
        <w:autoSpaceDE/>
        <w:autoSpaceDN/>
        <w:ind w:left="225"/>
        <w:jc w:val="both"/>
        <w:rPr>
          <w:rFonts w:ascii="Times New Roman" w:eastAsia="Times New Roman" w:hAnsi="Times New Roman"/>
          <w:color w:val="000000"/>
          <w:sz w:val="26"/>
          <w:szCs w:val="26"/>
          <w:shd w:val="clear" w:color="auto" w:fill="FFFFFF"/>
        </w:rPr>
      </w:pPr>
      <w:r w:rsidRPr="006124BD">
        <w:rPr>
          <w:rStyle w:val="slitttl1"/>
          <w:rFonts w:ascii="Times New Roman" w:eastAsia="Times New Roman" w:hAnsi="Times New Roman"/>
          <w:sz w:val="26"/>
          <w:szCs w:val="26"/>
          <w:specVanish w:val="0"/>
        </w:rPr>
        <w:t>f)</w:t>
      </w:r>
      <w:r w:rsidRPr="006124BD">
        <w:rPr>
          <w:rStyle w:val="slitbdy"/>
          <w:rFonts w:ascii="Times New Roman" w:eastAsia="Times New Roman" w:hAnsi="Times New Roman"/>
          <w:sz w:val="26"/>
          <w:szCs w:val="26"/>
        </w:rPr>
        <w:t>boala Parkinson;</w:t>
      </w:r>
    </w:p>
    <w:p w:rsidR="006124BD" w:rsidRPr="006124BD" w:rsidRDefault="006124BD" w:rsidP="006124BD">
      <w:pPr>
        <w:autoSpaceDE/>
        <w:autoSpaceDN/>
        <w:ind w:left="225"/>
        <w:jc w:val="both"/>
        <w:rPr>
          <w:rFonts w:ascii="Times New Roman" w:eastAsia="Times New Roman" w:hAnsi="Times New Roman"/>
          <w:color w:val="000000"/>
          <w:sz w:val="26"/>
          <w:szCs w:val="26"/>
          <w:shd w:val="clear" w:color="auto" w:fill="FFFFFF"/>
        </w:rPr>
      </w:pPr>
      <w:r w:rsidRPr="006124BD">
        <w:rPr>
          <w:rStyle w:val="slitttl1"/>
          <w:rFonts w:ascii="Times New Roman" w:eastAsia="Times New Roman" w:hAnsi="Times New Roman"/>
          <w:sz w:val="26"/>
          <w:szCs w:val="26"/>
          <w:specVanish w:val="0"/>
        </w:rPr>
        <w:t>g)</w:t>
      </w:r>
      <w:r w:rsidRPr="006124BD">
        <w:rPr>
          <w:rStyle w:val="slitbdy"/>
          <w:rFonts w:ascii="Times New Roman" w:eastAsia="Times New Roman" w:hAnsi="Times New Roman"/>
          <w:sz w:val="26"/>
          <w:szCs w:val="26"/>
        </w:rPr>
        <w:t>sifilisul sistemului nervos (se vor cerceta reflexele osteo-tendinoase, forma, dimensiunea, şi reflexele pupilare, probe de mers, Romberg, probe de atenţie, memorie şi vorbire, elementele neurologice şi psihice clinice ale sifilisului nervos etc.);</w:t>
      </w:r>
    </w:p>
    <w:p w:rsidR="006124BD" w:rsidRPr="006124BD" w:rsidRDefault="006124BD" w:rsidP="006124BD">
      <w:pPr>
        <w:autoSpaceDE/>
        <w:autoSpaceDN/>
        <w:ind w:left="225"/>
        <w:jc w:val="both"/>
        <w:rPr>
          <w:rFonts w:ascii="Times New Roman" w:eastAsia="Times New Roman" w:hAnsi="Times New Roman"/>
          <w:color w:val="000000"/>
          <w:sz w:val="26"/>
          <w:szCs w:val="26"/>
          <w:shd w:val="clear" w:color="auto" w:fill="FFFFFF"/>
        </w:rPr>
      </w:pPr>
      <w:r w:rsidRPr="006124BD">
        <w:rPr>
          <w:rStyle w:val="slitttl1"/>
          <w:rFonts w:ascii="Times New Roman" w:eastAsia="Times New Roman" w:hAnsi="Times New Roman"/>
          <w:sz w:val="26"/>
          <w:szCs w:val="26"/>
          <w:specVanish w:val="0"/>
        </w:rPr>
        <w:t>h)</w:t>
      </w:r>
      <w:r w:rsidRPr="006124BD">
        <w:rPr>
          <w:rStyle w:val="slitbdy"/>
          <w:rFonts w:ascii="Times New Roman" w:eastAsia="Times New Roman" w:hAnsi="Times New Roman"/>
          <w:sz w:val="26"/>
          <w:szCs w:val="26"/>
        </w:rPr>
        <w:t>epilepsia. Persoana fizică interesată pentru procurarea, deţinerea, portul şi folosirea armelor şi muniţiilor, care nu este în evidenţă cu epilepsie, în cadrul examenului neurologic, va declara în scris, sub semnătură, că nu suferă de această patologie;</w:t>
      </w:r>
    </w:p>
    <w:p w:rsidR="006124BD" w:rsidRPr="006124BD" w:rsidRDefault="006124BD" w:rsidP="006124BD">
      <w:pPr>
        <w:autoSpaceDE/>
        <w:autoSpaceDN/>
        <w:ind w:left="225"/>
        <w:jc w:val="both"/>
        <w:rPr>
          <w:rFonts w:ascii="Times New Roman" w:eastAsia="Times New Roman" w:hAnsi="Times New Roman"/>
          <w:color w:val="000000"/>
          <w:sz w:val="26"/>
          <w:szCs w:val="26"/>
          <w:shd w:val="clear" w:color="auto" w:fill="FFFFFF"/>
        </w:rPr>
      </w:pPr>
      <w:r w:rsidRPr="006124BD">
        <w:rPr>
          <w:rStyle w:val="slitttl1"/>
          <w:rFonts w:ascii="Times New Roman" w:eastAsia="Times New Roman" w:hAnsi="Times New Roman"/>
          <w:sz w:val="26"/>
          <w:szCs w:val="26"/>
          <w:specVanish w:val="0"/>
        </w:rPr>
        <w:t>i)</w:t>
      </w:r>
      <w:r w:rsidRPr="006124BD">
        <w:rPr>
          <w:rStyle w:val="slitbdy"/>
          <w:rFonts w:ascii="Times New Roman" w:eastAsia="Times New Roman" w:hAnsi="Times New Roman"/>
          <w:sz w:val="26"/>
          <w:szCs w:val="26"/>
        </w:rPr>
        <w:t>scleroza multiplă (în plăci); în funcţie de afectare, medicul specialist poate decide compatibilitatea pacientului de a deţine, procura, purta sau folosi arme letale sau neletale supuse autorizării.</w:t>
      </w:r>
    </w:p>
    <w:p w:rsidR="006124BD" w:rsidRDefault="006124BD" w:rsidP="006124BD">
      <w:pPr>
        <w:autoSpaceDE/>
        <w:autoSpaceDN/>
        <w:ind w:left="225"/>
        <w:jc w:val="both"/>
        <w:rPr>
          <w:rStyle w:val="slitttl1"/>
          <w:rFonts w:ascii="Times New Roman" w:eastAsia="Times New Roman" w:hAnsi="Times New Roman"/>
          <w:b w:val="0"/>
          <w:sz w:val="26"/>
          <w:szCs w:val="26"/>
        </w:rPr>
      </w:pPr>
    </w:p>
    <w:p w:rsidR="006124BD" w:rsidRPr="006124BD" w:rsidRDefault="006124BD" w:rsidP="006124BD">
      <w:pPr>
        <w:autoSpaceDE/>
        <w:autoSpaceDN/>
        <w:ind w:left="225"/>
        <w:jc w:val="both"/>
        <w:rPr>
          <w:rStyle w:val="slitbdy"/>
          <w:rFonts w:ascii="Times New Roman" w:hAnsi="Times New Roman"/>
          <w:sz w:val="26"/>
          <w:szCs w:val="26"/>
        </w:rPr>
      </w:pPr>
      <w:r w:rsidRPr="006124BD">
        <w:rPr>
          <w:rStyle w:val="slitttl1"/>
          <w:rFonts w:ascii="Times New Roman" w:eastAsia="Times New Roman" w:hAnsi="Times New Roman"/>
          <w:b w:val="0"/>
          <w:sz w:val="26"/>
          <w:szCs w:val="26"/>
          <w:specVanish w:val="0"/>
        </w:rPr>
        <w:t>C)</w:t>
      </w:r>
      <w:r w:rsidRPr="006124BD">
        <w:rPr>
          <w:rStyle w:val="slitbdy"/>
          <w:rFonts w:ascii="Times New Roman" w:eastAsia="Times New Roman" w:hAnsi="Times New Roman"/>
          <w:b/>
          <w:sz w:val="26"/>
          <w:szCs w:val="26"/>
        </w:rPr>
        <w:t>Lista de afecţiuni - boli psihice</w:t>
      </w:r>
      <w:r w:rsidRPr="006124BD">
        <w:rPr>
          <w:rStyle w:val="slitbdy"/>
          <w:rFonts w:ascii="Times New Roman" w:eastAsia="Times New Roman" w:hAnsi="Times New Roman"/>
          <w:sz w:val="26"/>
          <w:szCs w:val="26"/>
        </w:rPr>
        <w:t xml:space="preserve"> (pe baza codurilor de diagnosticare prevăzute de ICD-10 - Clasificarea Internaţională a Bolilor):</w:t>
      </w:r>
    </w:p>
    <w:p w:rsidR="006124BD" w:rsidRPr="006124BD" w:rsidRDefault="006124BD" w:rsidP="006124BD">
      <w:pPr>
        <w:autoSpaceDE/>
        <w:autoSpaceDN/>
        <w:ind w:left="225"/>
        <w:jc w:val="both"/>
        <w:rPr>
          <w:rFonts w:ascii="Times New Roman" w:hAnsi="Times New Roman"/>
          <w:sz w:val="26"/>
          <w:szCs w:val="26"/>
        </w:rPr>
      </w:pPr>
      <w:r w:rsidRPr="006124BD">
        <w:rPr>
          <w:rStyle w:val="slitttl1"/>
          <w:rFonts w:ascii="Times New Roman" w:eastAsia="Times New Roman" w:hAnsi="Times New Roman"/>
          <w:sz w:val="26"/>
          <w:szCs w:val="26"/>
          <w:specVanish w:val="0"/>
        </w:rPr>
        <w:t>a)</w:t>
      </w:r>
      <w:r w:rsidRPr="006124BD">
        <w:rPr>
          <w:rStyle w:val="slitbdy"/>
          <w:rFonts w:ascii="Times New Roman" w:eastAsia="Times New Roman" w:hAnsi="Times New Roman"/>
          <w:sz w:val="26"/>
          <w:szCs w:val="26"/>
        </w:rPr>
        <w:t>demenţele de orice etiologie şi stadiu evolutiv (F00, F01, F02, F03, F04, F05, F06, F07, F09);</w:t>
      </w:r>
    </w:p>
    <w:p w:rsidR="006124BD" w:rsidRPr="006124BD" w:rsidRDefault="006124BD" w:rsidP="006124BD">
      <w:pPr>
        <w:autoSpaceDE/>
        <w:autoSpaceDN/>
        <w:ind w:left="225"/>
        <w:jc w:val="both"/>
        <w:rPr>
          <w:rFonts w:ascii="Times New Roman" w:eastAsia="Times New Roman" w:hAnsi="Times New Roman"/>
          <w:color w:val="000000"/>
          <w:sz w:val="26"/>
          <w:szCs w:val="26"/>
          <w:shd w:val="clear" w:color="auto" w:fill="FFFFFF"/>
        </w:rPr>
      </w:pPr>
      <w:r w:rsidRPr="006124BD">
        <w:rPr>
          <w:rStyle w:val="slitttl1"/>
          <w:rFonts w:ascii="Times New Roman" w:eastAsia="Times New Roman" w:hAnsi="Times New Roman"/>
          <w:sz w:val="26"/>
          <w:szCs w:val="26"/>
          <w:specVanish w:val="0"/>
        </w:rPr>
        <w:t>b)</w:t>
      </w:r>
      <w:r w:rsidRPr="006124BD">
        <w:rPr>
          <w:rStyle w:val="slitbdy"/>
          <w:rFonts w:ascii="Times New Roman" w:eastAsia="Times New Roman" w:hAnsi="Times New Roman"/>
          <w:sz w:val="26"/>
          <w:szCs w:val="26"/>
        </w:rPr>
        <w:t>tulburări psihice datorate folosirii substanţelor psihoactive (F10, F11, F12, F13, F14, F16, F18, F19);</w:t>
      </w:r>
    </w:p>
    <w:p w:rsidR="006124BD" w:rsidRPr="006124BD" w:rsidRDefault="006124BD" w:rsidP="006124BD">
      <w:pPr>
        <w:autoSpaceDE/>
        <w:autoSpaceDN/>
        <w:ind w:left="225"/>
        <w:jc w:val="both"/>
        <w:rPr>
          <w:rFonts w:ascii="Times New Roman" w:eastAsia="Times New Roman" w:hAnsi="Times New Roman"/>
          <w:color w:val="000000"/>
          <w:sz w:val="26"/>
          <w:szCs w:val="26"/>
          <w:shd w:val="clear" w:color="auto" w:fill="FFFFFF"/>
        </w:rPr>
      </w:pPr>
      <w:r w:rsidRPr="006124BD">
        <w:rPr>
          <w:rStyle w:val="slitttl1"/>
          <w:rFonts w:ascii="Times New Roman" w:eastAsia="Times New Roman" w:hAnsi="Times New Roman"/>
          <w:sz w:val="26"/>
          <w:szCs w:val="26"/>
          <w:specVanish w:val="0"/>
        </w:rPr>
        <w:t>c)</w:t>
      </w:r>
      <w:r w:rsidRPr="006124BD">
        <w:rPr>
          <w:rStyle w:val="slitbdy"/>
          <w:rFonts w:ascii="Times New Roman" w:eastAsia="Times New Roman" w:hAnsi="Times New Roman"/>
          <w:sz w:val="26"/>
          <w:szCs w:val="26"/>
        </w:rPr>
        <w:t>schizofrenie, tulburări schizotipale şi delirante (F20, F21, F22, F23, F24, F25, F28, F29);</w:t>
      </w:r>
    </w:p>
    <w:p w:rsidR="006124BD" w:rsidRPr="006124BD" w:rsidRDefault="006124BD" w:rsidP="006124BD">
      <w:pPr>
        <w:autoSpaceDE/>
        <w:autoSpaceDN/>
        <w:ind w:left="225"/>
        <w:jc w:val="both"/>
        <w:rPr>
          <w:rFonts w:ascii="Times New Roman" w:eastAsia="Times New Roman" w:hAnsi="Times New Roman"/>
          <w:color w:val="000000"/>
          <w:sz w:val="26"/>
          <w:szCs w:val="26"/>
          <w:shd w:val="clear" w:color="auto" w:fill="FFFFFF"/>
        </w:rPr>
      </w:pPr>
      <w:r w:rsidRPr="006124BD">
        <w:rPr>
          <w:rStyle w:val="slitttl1"/>
          <w:rFonts w:ascii="Times New Roman" w:eastAsia="Times New Roman" w:hAnsi="Times New Roman"/>
          <w:sz w:val="26"/>
          <w:szCs w:val="26"/>
          <w:specVanish w:val="0"/>
        </w:rPr>
        <w:t>d)</w:t>
      </w:r>
      <w:r w:rsidRPr="006124BD">
        <w:rPr>
          <w:rStyle w:val="slitbdy"/>
          <w:rFonts w:ascii="Times New Roman" w:eastAsia="Times New Roman" w:hAnsi="Times New Roman"/>
          <w:sz w:val="26"/>
          <w:szCs w:val="26"/>
        </w:rPr>
        <w:t>tulburări afective (F30, F31, F33, F34);</w:t>
      </w:r>
    </w:p>
    <w:p w:rsidR="006124BD" w:rsidRPr="006124BD" w:rsidRDefault="006124BD" w:rsidP="006124BD">
      <w:pPr>
        <w:autoSpaceDE/>
        <w:autoSpaceDN/>
        <w:ind w:left="225"/>
        <w:jc w:val="both"/>
        <w:rPr>
          <w:rFonts w:ascii="Times New Roman" w:eastAsia="Times New Roman" w:hAnsi="Times New Roman"/>
          <w:color w:val="000000"/>
          <w:sz w:val="26"/>
          <w:szCs w:val="26"/>
          <w:shd w:val="clear" w:color="auto" w:fill="FFFFFF"/>
        </w:rPr>
      </w:pPr>
      <w:r w:rsidRPr="006124BD">
        <w:rPr>
          <w:rStyle w:val="slitttl1"/>
          <w:rFonts w:ascii="Times New Roman" w:eastAsia="Times New Roman" w:hAnsi="Times New Roman"/>
          <w:sz w:val="26"/>
          <w:szCs w:val="26"/>
          <w:specVanish w:val="0"/>
        </w:rPr>
        <w:t>e)</w:t>
      </w:r>
      <w:r w:rsidRPr="006124BD">
        <w:rPr>
          <w:rStyle w:val="slitbdy"/>
          <w:rFonts w:ascii="Times New Roman" w:eastAsia="Times New Roman" w:hAnsi="Times New Roman"/>
          <w:sz w:val="26"/>
          <w:szCs w:val="26"/>
        </w:rPr>
        <w:t>tulburări nevrotice legate de stres şi somatoforme (F43, F44);</w:t>
      </w:r>
    </w:p>
    <w:p w:rsidR="006124BD" w:rsidRPr="006124BD" w:rsidRDefault="006124BD" w:rsidP="006124BD">
      <w:pPr>
        <w:autoSpaceDE/>
        <w:autoSpaceDN/>
        <w:ind w:left="225"/>
        <w:jc w:val="both"/>
        <w:rPr>
          <w:rFonts w:ascii="Times New Roman" w:eastAsia="Times New Roman" w:hAnsi="Times New Roman"/>
          <w:color w:val="000000"/>
          <w:sz w:val="26"/>
          <w:szCs w:val="26"/>
          <w:shd w:val="clear" w:color="auto" w:fill="FFFFFF"/>
        </w:rPr>
      </w:pPr>
      <w:r w:rsidRPr="006124BD">
        <w:rPr>
          <w:rStyle w:val="slitttl1"/>
          <w:rFonts w:ascii="Times New Roman" w:eastAsia="Times New Roman" w:hAnsi="Times New Roman"/>
          <w:sz w:val="26"/>
          <w:szCs w:val="26"/>
          <w:specVanish w:val="0"/>
        </w:rPr>
        <w:t>f)</w:t>
      </w:r>
      <w:r w:rsidRPr="006124BD">
        <w:rPr>
          <w:rStyle w:val="slitbdy"/>
          <w:rFonts w:ascii="Times New Roman" w:eastAsia="Times New Roman" w:hAnsi="Times New Roman"/>
          <w:sz w:val="26"/>
          <w:szCs w:val="26"/>
        </w:rPr>
        <w:t>tulburări ale personalităţii şi comportamentului la adult (F60, F61, F62, F63.1);</w:t>
      </w:r>
    </w:p>
    <w:p w:rsidR="006124BD" w:rsidRPr="006124BD" w:rsidRDefault="006124BD" w:rsidP="006124BD">
      <w:pPr>
        <w:autoSpaceDE/>
        <w:autoSpaceDN/>
        <w:ind w:left="225"/>
        <w:jc w:val="both"/>
        <w:rPr>
          <w:rFonts w:ascii="Times New Roman" w:eastAsia="Times New Roman" w:hAnsi="Times New Roman"/>
          <w:color w:val="000000"/>
          <w:sz w:val="26"/>
          <w:szCs w:val="26"/>
          <w:shd w:val="clear" w:color="auto" w:fill="FFFFFF"/>
        </w:rPr>
      </w:pPr>
      <w:r w:rsidRPr="006124BD">
        <w:rPr>
          <w:rStyle w:val="slitttl1"/>
          <w:rFonts w:ascii="Times New Roman" w:eastAsia="Times New Roman" w:hAnsi="Times New Roman"/>
          <w:sz w:val="26"/>
          <w:szCs w:val="26"/>
          <w:specVanish w:val="0"/>
        </w:rPr>
        <w:t>g)</w:t>
      </w:r>
      <w:r w:rsidRPr="006124BD">
        <w:rPr>
          <w:rStyle w:val="slitbdy"/>
          <w:rFonts w:ascii="Times New Roman" w:eastAsia="Times New Roman" w:hAnsi="Times New Roman"/>
          <w:sz w:val="26"/>
          <w:szCs w:val="26"/>
        </w:rPr>
        <w:t>întârziere în dezvoltarea mintală (F70, F71, F72, F73, F78, F79);</w:t>
      </w:r>
    </w:p>
    <w:p w:rsidR="006124BD" w:rsidRPr="006124BD" w:rsidRDefault="006124BD" w:rsidP="006124BD">
      <w:pPr>
        <w:autoSpaceDE/>
        <w:autoSpaceDN/>
        <w:ind w:left="225"/>
        <w:jc w:val="both"/>
        <w:rPr>
          <w:rFonts w:ascii="Times New Roman" w:eastAsia="Times New Roman" w:hAnsi="Times New Roman"/>
          <w:color w:val="000000"/>
          <w:sz w:val="26"/>
          <w:szCs w:val="26"/>
          <w:shd w:val="clear" w:color="auto" w:fill="FFFFFF"/>
        </w:rPr>
      </w:pPr>
      <w:r w:rsidRPr="006124BD">
        <w:rPr>
          <w:rStyle w:val="slitttl1"/>
          <w:rFonts w:ascii="Times New Roman" w:eastAsia="Times New Roman" w:hAnsi="Times New Roman"/>
          <w:sz w:val="26"/>
          <w:szCs w:val="26"/>
          <w:specVanish w:val="0"/>
        </w:rPr>
        <w:t>h)</w:t>
      </w:r>
      <w:r w:rsidRPr="006124BD">
        <w:rPr>
          <w:rStyle w:val="slitbdy"/>
          <w:rFonts w:ascii="Times New Roman" w:eastAsia="Times New Roman" w:hAnsi="Times New Roman"/>
          <w:sz w:val="26"/>
          <w:szCs w:val="26"/>
        </w:rPr>
        <w:t>tulburări ale dezvoltării psihologice (F80, F81, F82, F83, F84, F88, F89);</w:t>
      </w:r>
    </w:p>
    <w:p w:rsidR="006124BD" w:rsidRPr="006124BD" w:rsidRDefault="006124BD" w:rsidP="006124BD">
      <w:pPr>
        <w:autoSpaceDE/>
        <w:autoSpaceDN/>
        <w:ind w:left="225"/>
        <w:jc w:val="both"/>
        <w:rPr>
          <w:rFonts w:ascii="Times New Roman" w:eastAsia="Times New Roman" w:hAnsi="Times New Roman"/>
          <w:color w:val="000000"/>
          <w:sz w:val="26"/>
          <w:szCs w:val="26"/>
          <w:shd w:val="clear" w:color="auto" w:fill="FFFFFF"/>
        </w:rPr>
      </w:pPr>
      <w:r w:rsidRPr="006124BD">
        <w:rPr>
          <w:rStyle w:val="slitttl1"/>
          <w:rFonts w:ascii="Times New Roman" w:eastAsia="Times New Roman" w:hAnsi="Times New Roman"/>
          <w:sz w:val="26"/>
          <w:szCs w:val="26"/>
          <w:specVanish w:val="0"/>
        </w:rPr>
        <w:t>i)</w:t>
      </w:r>
      <w:r w:rsidRPr="006124BD">
        <w:rPr>
          <w:rStyle w:val="slitbdy"/>
          <w:rFonts w:ascii="Times New Roman" w:eastAsia="Times New Roman" w:hAnsi="Times New Roman"/>
          <w:sz w:val="26"/>
          <w:szCs w:val="26"/>
        </w:rPr>
        <w:t>tulburări de comportament şi emoţionale având debutul frecvent în copilărie şi adolescenţă (F90).</w:t>
      </w:r>
    </w:p>
    <w:p w:rsidR="006124BD" w:rsidRDefault="006124BD" w:rsidP="006124BD">
      <w:pPr>
        <w:autoSpaceDE/>
        <w:autoSpaceDN/>
        <w:ind w:left="225"/>
        <w:jc w:val="both"/>
        <w:rPr>
          <w:rStyle w:val="slitttl1"/>
          <w:rFonts w:ascii="Times New Roman" w:eastAsia="Times New Roman" w:hAnsi="Times New Roman"/>
          <w:b w:val="0"/>
          <w:sz w:val="26"/>
          <w:szCs w:val="26"/>
        </w:rPr>
      </w:pPr>
    </w:p>
    <w:p w:rsidR="006124BD" w:rsidRPr="006124BD" w:rsidRDefault="006124BD" w:rsidP="006124BD">
      <w:pPr>
        <w:autoSpaceDE/>
        <w:autoSpaceDN/>
        <w:ind w:left="225"/>
        <w:jc w:val="both"/>
        <w:rPr>
          <w:rStyle w:val="slitbdy"/>
          <w:rFonts w:ascii="Times New Roman" w:hAnsi="Times New Roman"/>
          <w:sz w:val="26"/>
          <w:szCs w:val="26"/>
        </w:rPr>
      </w:pPr>
      <w:r w:rsidRPr="006124BD">
        <w:rPr>
          <w:rStyle w:val="slitttl1"/>
          <w:rFonts w:ascii="Times New Roman" w:eastAsia="Times New Roman" w:hAnsi="Times New Roman"/>
          <w:b w:val="0"/>
          <w:sz w:val="26"/>
          <w:szCs w:val="26"/>
          <w:specVanish w:val="0"/>
        </w:rPr>
        <w:t>D)</w:t>
      </w:r>
      <w:r w:rsidRPr="006124BD">
        <w:rPr>
          <w:rStyle w:val="slitbdy"/>
          <w:rFonts w:ascii="Times New Roman" w:eastAsia="Times New Roman" w:hAnsi="Times New Roman"/>
          <w:b/>
          <w:sz w:val="26"/>
          <w:szCs w:val="26"/>
        </w:rPr>
        <w:t>Lista de afecţiuni - boli oftalmologice</w:t>
      </w:r>
      <w:r w:rsidRPr="006124BD">
        <w:rPr>
          <w:rStyle w:val="slitbdy"/>
          <w:rFonts w:ascii="Times New Roman" w:eastAsia="Times New Roman" w:hAnsi="Times New Roman"/>
          <w:sz w:val="26"/>
          <w:szCs w:val="26"/>
        </w:rPr>
        <w:t xml:space="preserve"> - acuitatea vizuală se determină subiectiv cu ajutorul optotipurilor luminoşi, se determină refracţia prin autorefractometrie, iar simţul cromatic cu ajutorul tabelelor pseudoizocromatice, se determină câmpul vizual cu perimetru şi se va efectua examenul fundului de ochi, al cărui aspect va indica necesitatea examinării simţului luminos. La persoanele peste 45 de ani se va efectua tonometria. În fişa medicală se va menţiona şi metoda folosită pentru examinarea simţului cromatic, precum şi dacă este indicată purtarea în permanenţă a ochelarilor. Patologii oftalmologice incompatibile pentru procurarea, deţinerea, portul şi folosirea armelor şi muniţiilor:</w:t>
      </w:r>
    </w:p>
    <w:p w:rsidR="006124BD" w:rsidRPr="006124BD" w:rsidRDefault="006124BD" w:rsidP="006124BD">
      <w:pPr>
        <w:autoSpaceDE/>
        <w:autoSpaceDN/>
        <w:ind w:left="225"/>
        <w:jc w:val="both"/>
        <w:rPr>
          <w:rFonts w:ascii="Times New Roman" w:hAnsi="Times New Roman"/>
          <w:sz w:val="26"/>
          <w:szCs w:val="26"/>
        </w:rPr>
      </w:pPr>
      <w:r w:rsidRPr="006124BD">
        <w:rPr>
          <w:rStyle w:val="slitttl1"/>
          <w:rFonts w:ascii="Times New Roman" w:eastAsia="Times New Roman" w:hAnsi="Times New Roman"/>
          <w:sz w:val="26"/>
          <w:szCs w:val="26"/>
          <w:specVanish w:val="0"/>
        </w:rPr>
        <w:t>a)</w:t>
      </w:r>
      <w:r w:rsidRPr="006124BD">
        <w:rPr>
          <w:rStyle w:val="slitbdy"/>
          <w:rFonts w:ascii="Times New Roman" w:eastAsia="Times New Roman" w:hAnsi="Times New Roman"/>
          <w:sz w:val="26"/>
          <w:szCs w:val="26"/>
        </w:rPr>
        <w:t>afecţiuni evolutive ale globului ocular (traumatism, leucom cornean, maculă corneană, distrofie corneană, degenerescenţă corneană centrală, kerato-conjunctivită, keratită, uveită, cataractă, glaucom, nevrită optică, neuro-retinită, distrofie, degenerescenţă retiniană, maculopatie) sau ale anexelor (ptoza palpebrală, lagoftalmie, colobom palpebral, tulburări grave ale secreţiei lacrimale-sindrom de ochi uscat sever, tulburările motilităţii oculare - strabisme nonparalitice şi paralitice, diplopia) până la vindecare;</w:t>
      </w:r>
    </w:p>
    <w:p w:rsidR="006124BD" w:rsidRPr="006124BD" w:rsidRDefault="006124BD" w:rsidP="006124BD">
      <w:pPr>
        <w:autoSpaceDE/>
        <w:autoSpaceDN/>
        <w:ind w:left="225"/>
        <w:jc w:val="both"/>
        <w:rPr>
          <w:rFonts w:ascii="Times New Roman" w:eastAsia="Times New Roman" w:hAnsi="Times New Roman"/>
          <w:color w:val="000000"/>
          <w:sz w:val="26"/>
          <w:szCs w:val="26"/>
          <w:shd w:val="clear" w:color="auto" w:fill="FFFFFF"/>
        </w:rPr>
      </w:pPr>
      <w:r w:rsidRPr="006124BD">
        <w:rPr>
          <w:rStyle w:val="slitttl1"/>
          <w:rFonts w:ascii="Times New Roman" w:eastAsia="Times New Roman" w:hAnsi="Times New Roman"/>
          <w:sz w:val="26"/>
          <w:szCs w:val="26"/>
          <w:specVanish w:val="0"/>
        </w:rPr>
        <w:t>b)</w:t>
      </w:r>
      <w:r w:rsidRPr="006124BD">
        <w:rPr>
          <w:rStyle w:val="slitbdy"/>
          <w:rFonts w:ascii="Times New Roman" w:eastAsia="Times New Roman" w:hAnsi="Times New Roman"/>
          <w:sz w:val="26"/>
          <w:szCs w:val="26"/>
        </w:rPr>
        <w:t>afecţiuni oculare contagioase (conjunctivite, keratoconjunctivite, ulcer cornean), până la vindecare;</w:t>
      </w:r>
    </w:p>
    <w:p w:rsidR="006124BD" w:rsidRPr="006124BD" w:rsidRDefault="006124BD" w:rsidP="006124BD">
      <w:pPr>
        <w:autoSpaceDE/>
        <w:autoSpaceDN/>
        <w:ind w:left="225"/>
        <w:jc w:val="both"/>
        <w:rPr>
          <w:rFonts w:ascii="Times New Roman" w:eastAsia="Times New Roman" w:hAnsi="Times New Roman"/>
          <w:color w:val="000000"/>
          <w:sz w:val="26"/>
          <w:szCs w:val="26"/>
          <w:shd w:val="clear" w:color="auto" w:fill="FFFFFF"/>
        </w:rPr>
      </w:pPr>
      <w:r w:rsidRPr="006124BD">
        <w:rPr>
          <w:rStyle w:val="slitttl1"/>
          <w:rFonts w:ascii="Times New Roman" w:eastAsia="Times New Roman" w:hAnsi="Times New Roman"/>
          <w:sz w:val="26"/>
          <w:szCs w:val="26"/>
          <w:specVanish w:val="0"/>
        </w:rPr>
        <w:t>c)</w:t>
      </w:r>
      <w:r w:rsidRPr="006124BD">
        <w:rPr>
          <w:rStyle w:val="slitbdy"/>
          <w:rFonts w:ascii="Times New Roman" w:eastAsia="Times New Roman" w:hAnsi="Times New Roman"/>
          <w:sz w:val="26"/>
          <w:szCs w:val="26"/>
        </w:rPr>
        <w:t>leziuni cicatriciale ale polului anterior dacă scad acuitatea vizuală sub limitele admise;</w:t>
      </w:r>
    </w:p>
    <w:p w:rsidR="006124BD" w:rsidRPr="006124BD" w:rsidRDefault="006124BD" w:rsidP="006124BD">
      <w:pPr>
        <w:autoSpaceDE/>
        <w:autoSpaceDN/>
        <w:ind w:left="225"/>
        <w:jc w:val="both"/>
        <w:rPr>
          <w:rFonts w:ascii="Times New Roman" w:eastAsia="Times New Roman" w:hAnsi="Times New Roman"/>
          <w:color w:val="000000"/>
          <w:sz w:val="26"/>
          <w:szCs w:val="26"/>
          <w:shd w:val="clear" w:color="auto" w:fill="FFFFFF"/>
        </w:rPr>
      </w:pPr>
      <w:r w:rsidRPr="006124BD">
        <w:rPr>
          <w:rStyle w:val="slitttl1"/>
          <w:rFonts w:ascii="Times New Roman" w:eastAsia="Times New Roman" w:hAnsi="Times New Roman"/>
          <w:sz w:val="26"/>
          <w:szCs w:val="26"/>
          <w:specVanish w:val="0"/>
        </w:rPr>
        <w:t>d)</w:t>
      </w:r>
      <w:r w:rsidRPr="006124BD">
        <w:rPr>
          <w:rStyle w:val="slitbdy"/>
          <w:rFonts w:ascii="Times New Roman" w:eastAsia="Times New Roman" w:hAnsi="Times New Roman"/>
          <w:sz w:val="26"/>
          <w:szCs w:val="26"/>
        </w:rPr>
        <w:t>leziuni cicatriciale dacă scad acuitatea vizuală, alterează simţul luminos şi câmpul vizual sub limitele admise;</w:t>
      </w:r>
    </w:p>
    <w:p w:rsidR="006124BD" w:rsidRPr="006124BD" w:rsidRDefault="006124BD" w:rsidP="006124BD">
      <w:pPr>
        <w:autoSpaceDE/>
        <w:autoSpaceDN/>
        <w:ind w:left="225"/>
        <w:jc w:val="both"/>
        <w:rPr>
          <w:rFonts w:ascii="Times New Roman" w:eastAsia="Times New Roman" w:hAnsi="Times New Roman"/>
          <w:color w:val="000000"/>
          <w:sz w:val="26"/>
          <w:szCs w:val="26"/>
          <w:shd w:val="clear" w:color="auto" w:fill="FFFFFF"/>
        </w:rPr>
      </w:pPr>
      <w:r w:rsidRPr="006124BD">
        <w:rPr>
          <w:rStyle w:val="slitttl1"/>
          <w:rFonts w:ascii="Times New Roman" w:eastAsia="Times New Roman" w:hAnsi="Times New Roman"/>
          <w:sz w:val="26"/>
          <w:szCs w:val="26"/>
          <w:specVanish w:val="0"/>
        </w:rPr>
        <w:t>e)</w:t>
      </w:r>
      <w:r w:rsidRPr="006124BD">
        <w:rPr>
          <w:rStyle w:val="slitbdy"/>
          <w:rFonts w:ascii="Times New Roman" w:eastAsia="Times New Roman" w:hAnsi="Times New Roman"/>
          <w:sz w:val="26"/>
          <w:szCs w:val="26"/>
        </w:rPr>
        <w:t>atrofia nervilor optici cu modificarea acuităţii şi câmpului vizual;</w:t>
      </w:r>
    </w:p>
    <w:p w:rsidR="006124BD" w:rsidRPr="006124BD" w:rsidRDefault="006124BD" w:rsidP="006124BD">
      <w:pPr>
        <w:autoSpaceDE/>
        <w:autoSpaceDN/>
        <w:ind w:left="225"/>
        <w:jc w:val="both"/>
        <w:rPr>
          <w:rFonts w:ascii="Times New Roman" w:eastAsia="Times New Roman" w:hAnsi="Times New Roman"/>
          <w:color w:val="000000"/>
          <w:sz w:val="26"/>
          <w:szCs w:val="26"/>
          <w:shd w:val="clear" w:color="auto" w:fill="FFFFFF"/>
        </w:rPr>
      </w:pPr>
      <w:r w:rsidRPr="006124BD">
        <w:rPr>
          <w:rStyle w:val="slitttl1"/>
          <w:rFonts w:ascii="Times New Roman" w:eastAsia="Times New Roman" w:hAnsi="Times New Roman"/>
          <w:sz w:val="26"/>
          <w:szCs w:val="26"/>
          <w:specVanish w:val="0"/>
        </w:rPr>
        <w:t>f)</w:t>
      </w:r>
      <w:r w:rsidRPr="006124BD">
        <w:rPr>
          <w:rStyle w:val="slitbdy"/>
          <w:rFonts w:ascii="Times New Roman" w:eastAsia="Times New Roman" w:hAnsi="Times New Roman"/>
          <w:sz w:val="26"/>
          <w:szCs w:val="26"/>
        </w:rPr>
        <w:t>nictalopia esenţială;</w:t>
      </w:r>
    </w:p>
    <w:p w:rsidR="006124BD" w:rsidRPr="006124BD" w:rsidRDefault="006124BD" w:rsidP="006124BD">
      <w:pPr>
        <w:autoSpaceDE/>
        <w:autoSpaceDN/>
        <w:ind w:left="225"/>
        <w:jc w:val="both"/>
        <w:rPr>
          <w:rFonts w:ascii="Times New Roman" w:eastAsia="Times New Roman" w:hAnsi="Times New Roman"/>
          <w:color w:val="000000"/>
          <w:sz w:val="26"/>
          <w:szCs w:val="26"/>
          <w:shd w:val="clear" w:color="auto" w:fill="FFFFFF"/>
        </w:rPr>
      </w:pPr>
      <w:r w:rsidRPr="006124BD">
        <w:rPr>
          <w:rStyle w:val="slitttl1"/>
          <w:rFonts w:ascii="Times New Roman" w:eastAsia="Times New Roman" w:hAnsi="Times New Roman"/>
          <w:sz w:val="26"/>
          <w:szCs w:val="26"/>
          <w:specVanish w:val="0"/>
        </w:rPr>
        <w:t>g)</w:t>
      </w:r>
      <w:r w:rsidRPr="006124BD">
        <w:rPr>
          <w:rStyle w:val="slitbdy"/>
          <w:rFonts w:ascii="Times New Roman" w:eastAsia="Times New Roman" w:hAnsi="Times New Roman"/>
          <w:sz w:val="26"/>
          <w:szCs w:val="26"/>
        </w:rPr>
        <w:t>retinopatia pigmentară;</w:t>
      </w:r>
    </w:p>
    <w:p w:rsidR="006124BD" w:rsidRPr="006124BD" w:rsidRDefault="006124BD" w:rsidP="006124BD">
      <w:pPr>
        <w:autoSpaceDE/>
        <w:autoSpaceDN/>
        <w:ind w:left="225"/>
        <w:jc w:val="both"/>
        <w:rPr>
          <w:rFonts w:ascii="Times New Roman" w:eastAsia="Times New Roman" w:hAnsi="Times New Roman"/>
          <w:color w:val="000000"/>
          <w:sz w:val="26"/>
          <w:szCs w:val="26"/>
          <w:shd w:val="clear" w:color="auto" w:fill="FFFFFF"/>
        </w:rPr>
      </w:pPr>
      <w:r w:rsidRPr="006124BD">
        <w:rPr>
          <w:rStyle w:val="slitttl1"/>
          <w:rFonts w:ascii="Times New Roman" w:eastAsia="Times New Roman" w:hAnsi="Times New Roman"/>
          <w:sz w:val="26"/>
          <w:szCs w:val="26"/>
          <w:specVanish w:val="0"/>
        </w:rPr>
        <w:t>h)</w:t>
      </w:r>
      <w:r w:rsidRPr="006124BD">
        <w:rPr>
          <w:rStyle w:val="slitbdy"/>
          <w:rFonts w:ascii="Times New Roman" w:eastAsia="Times New Roman" w:hAnsi="Times New Roman"/>
          <w:sz w:val="26"/>
          <w:szCs w:val="26"/>
        </w:rPr>
        <w:t>glaucomul cu modificarea acuităţii şi câmpului vizual sub limitele admise;</w:t>
      </w:r>
    </w:p>
    <w:p w:rsidR="006124BD" w:rsidRPr="006124BD" w:rsidRDefault="006124BD" w:rsidP="006124BD">
      <w:pPr>
        <w:autoSpaceDE/>
        <w:autoSpaceDN/>
        <w:ind w:left="225"/>
        <w:jc w:val="both"/>
        <w:rPr>
          <w:rFonts w:ascii="Times New Roman" w:eastAsia="Times New Roman" w:hAnsi="Times New Roman"/>
          <w:color w:val="000000"/>
          <w:sz w:val="26"/>
          <w:szCs w:val="26"/>
          <w:shd w:val="clear" w:color="auto" w:fill="FFFFFF"/>
        </w:rPr>
      </w:pPr>
      <w:r w:rsidRPr="006124BD">
        <w:rPr>
          <w:rStyle w:val="slitttl1"/>
          <w:rFonts w:ascii="Times New Roman" w:eastAsia="Times New Roman" w:hAnsi="Times New Roman"/>
          <w:sz w:val="26"/>
          <w:szCs w:val="26"/>
          <w:specVanish w:val="0"/>
        </w:rPr>
        <w:t>i)</w:t>
      </w:r>
      <w:r w:rsidRPr="006124BD">
        <w:rPr>
          <w:rStyle w:val="slitbdy"/>
          <w:rFonts w:ascii="Times New Roman" w:eastAsia="Times New Roman" w:hAnsi="Times New Roman"/>
          <w:sz w:val="26"/>
          <w:szCs w:val="26"/>
        </w:rPr>
        <w:t>afecţiuni congenitale sau dobândite când, după corecţia tolerabilă, nu se ajunge la limitele vederii admise;</w:t>
      </w:r>
    </w:p>
    <w:p w:rsidR="006124BD" w:rsidRPr="006124BD" w:rsidRDefault="006124BD" w:rsidP="006124BD">
      <w:pPr>
        <w:autoSpaceDE/>
        <w:autoSpaceDN/>
        <w:ind w:left="225"/>
        <w:jc w:val="both"/>
        <w:rPr>
          <w:rFonts w:ascii="Times New Roman" w:eastAsia="Times New Roman" w:hAnsi="Times New Roman"/>
          <w:color w:val="000000"/>
          <w:sz w:val="26"/>
          <w:szCs w:val="26"/>
          <w:shd w:val="clear" w:color="auto" w:fill="FFFFFF"/>
        </w:rPr>
      </w:pPr>
      <w:r w:rsidRPr="006124BD">
        <w:rPr>
          <w:rStyle w:val="slitttl1"/>
          <w:rFonts w:ascii="Times New Roman" w:eastAsia="Times New Roman" w:hAnsi="Times New Roman"/>
          <w:sz w:val="26"/>
          <w:szCs w:val="26"/>
          <w:specVanish w:val="0"/>
        </w:rPr>
        <w:t>j)</w:t>
      </w:r>
      <w:r w:rsidRPr="006124BD">
        <w:rPr>
          <w:rStyle w:val="slitbdy"/>
          <w:rFonts w:ascii="Times New Roman" w:eastAsia="Times New Roman" w:hAnsi="Times New Roman"/>
          <w:sz w:val="26"/>
          <w:szCs w:val="26"/>
        </w:rPr>
        <w:t>reducerea câmpului vizual sub 80° temporal şi sub 50° nazal la ochiul restant, în cazul vederii monoculare, şi sub 130° în binocularitate;</w:t>
      </w:r>
    </w:p>
    <w:p w:rsidR="006124BD" w:rsidRPr="006124BD" w:rsidRDefault="006124BD" w:rsidP="006124BD">
      <w:pPr>
        <w:autoSpaceDE/>
        <w:autoSpaceDN/>
        <w:ind w:left="225"/>
        <w:jc w:val="both"/>
        <w:rPr>
          <w:rFonts w:ascii="Times New Roman" w:eastAsia="Times New Roman" w:hAnsi="Times New Roman"/>
          <w:color w:val="000000"/>
          <w:sz w:val="26"/>
          <w:szCs w:val="26"/>
          <w:shd w:val="clear" w:color="auto" w:fill="FFFFFF"/>
        </w:rPr>
      </w:pPr>
      <w:r w:rsidRPr="006124BD">
        <w:rPr>
          <w:rStyle w:val="slitttl1"/>
          <w:rFonts w:ascii="Times New Roman" w:eastAsia="Times New Roman" w:hAnsi="Times New Roman"/>
          <w:sz w:val="26"/>
          <w:szCs w:val="26"/>
          <w:specVanish w:val="0"/>
        </w:rPr>
        <w:t>k)</w:t>
      </w:r>
      <w:r w:rsidRPr="006124BD">
        <w:rPr>
          <w:rStyle w:val="slitbdy"/>
          <w:rFonts w:ascii="Times New Roman" w:eastAsia="Times New Roman" w:hAnsi="Times New Roman"/>
          <w:sz w:val="26"/>
          <w:szCs w:val="26"/>
        </w:rPr>
        <w:t>scăderea acuităţii vizuale cu corecţie sub 2/3 în binocularitate sau la ochiul restant, în cazul vederii monoculare.</w:t>
      </w:r>
    </w:p>
    <w:p w:rsidR="006124BD" w:rsidRDefault="006124BD" w:rsidP="006124BD">
      <w:pPr>
        <w:autoSpaceDE/>
        <w:autoSpaceDN/>
        <w:ind w:left="225"/>
        <w:jc w:val="both"/>
        <w:rPr>
          <w:rStyle w:val="slitttl1"/>
          <w:rFonts w:ascii="Times New Roman" w:eastAsia="Times New Roman" w:hAnsi="Times New Roman"/>
          <w:b w:val="0"/>
          <w:sz w:val="26"/>
          <w:szCs w:val="26"/>
        </w:rPr>
      </w:pPr>
    </w:p>
    <w:p w:rsidR="006124BD" w:rsidRPr="006124BD" w:rsidRDefault="006124BD" w:rsidP="006124BD">
      <w:pPr>
        <w:autoSpaceDE/>
        <w:autoSpaceDN/>
        <w:ind w:left="225"/>
        <w:jc w:val="both"/>
        <w:rPr>
          <w:rStyle w:val="slitbdy"/>
          <w:rFonts w:ascii="Times New Roman" w:hAnsi="Times New Roman"/>
          <w:b/>
          <w:sz w:val="26"/>
          <w:szCs w:val="26"/>
        </w:rPr>
      </w:pPr>
      <w:r w:rsidRPr="006124BD">
        <w:rPr>
          <w:rStyle w:val="slitttl1"/>
          <w:rFonts w:ascii="Times New Roman" w:eastAsia="Times New Roman" w:hAnsi="Times New Roman"/>
          <w:b w:val="0"/>
          <w:sz w:val="26"/>
          <w:szCs w:val="26"/>
          <w:specVanish w:val="0"/>
        </w:rPr>
        <w:t>E)</w:t>
      </w:r>
      <w:r w:rsidRPr="006124BD">
        <w:rPr>
          <w:rStyle w:val="slitbdy"/>
          <w:rFonts w:ascii="Times New Roman" w:eastAsia="Times New Roman" w:hAnsi="Times New Roman"/>
          <w:b/>
          <w:sz w:val="26"/>
          <w:szCs w:val="26"/>
        </w:rPr>
        <w:t>Lista de afecţiuni - boli otorinolaringologice:</w:t>
      </w:r>
    </w:p>
    <w:p w:rsidR="006124BD" w:rsidRPr="006124BD" w:rsidRDefault="006124BD" w:rsidP="006124BD">
      <w:pPr>
        <w:autoSpaceDE/>
        <w:autoSpaceDN/>
        <w:ind w:left="225"/>
        <w:jc w:val="both"/>
        <w:rPr>
          <w:rFonts w:ascii="Times New Roman" w:hAnsi="Times New Roman"/>
          <w:sz w:val="26"/>
          <w:szCs w:val="26"/>
        </w:rPr>
      </w:pPr>
      <w:r w:rsidRPr="006124BD">
        <w:rPr>
          <w:rStyle w:val="slitttl1"/>
          <w:rFonts w:ascii="Times New Roman" w:eastAsia="Times New Roman" w:hAnsi="Times New Roman"/>
          <w:sz w:val="26"/>
          <w:szCs w:val="26"/>
          <w:specVanish w:val="0"/>
        </w:rPr>
        <w:t>a)</w:t>
      </w:r>
      <w:r w:rsidRPr="006124BD">
        <w:rPr>
          <w:rStyle w:val="slitbdy"/>
          <w:rFonts w:ascii="Times New Roman" w:eastAsia="Times New Roman" w:hAnsi="Times New Roman"/>
          <w:sz w:val="26"/>
          <w:szCs w:val="26"/>
        </w:rPr>
        <w:t>hipoacuzia unilaterală sau bilaterală cu media pragurilor auditive în conducere aeriană (calculate pe 500, 1.000, 2.000 şi 4.000 Hz) mai mare sau egală cu 41 decibeli, hipoacuzii care nu sunt corectate prin protezare auditivă sau la care valoarea medie a pragurilor câştigului cu proteza auditivă (convenţională sau implantată) nu coboară sub 41 dB în câmp liber;</w:t>
      </w:r>
    </w:p>
    <w:p w:rsidR="006124BD" w:rsidRPr="006124BD" w:rsidRDefault="006124BD" w:rsidP="006124BD">
      <w:pPr>
        <w:autoSpaceDE/>
        <w:autoSpaceDN/>
        <w:ind w:left="225"/>
        <w:jc w:val="both"/>
        <w:rPr>
          <w:rFonts w:ascii="Times New Roman" w:eastAsia="Times New Roman" w:hAnsi="Times New Roman"/>
          <w:color w:val="000000"/>
          <w:sz w:val="26"/>
          <w:szCs w:val="26"/>
          <w:shd w:val="clear" w:color="auto" w:fill="FFFFFF"/>
        </w:rPr>
      </w:pPr>
      <w:r w:rsidRPr="006124BD">
        <w:rPr>
          <w:rStyle w:val="slitttl1"/>
          <w:rFonts w:ascii="Times New Roman" w:eastAsia="Times New Roman" w:hAnsi="Times New Roman"/>
          <w:sz w:val="26"/>
          <w:szCs w:val="26"/>
          <w:specVanish w:val="0"/>
        </w:rPr>
        <w:t>b)</w:t>
      </w:r>
      <w:r w:rsidRPr="006124BD">
        <w:rPr>
          <w:rStyle w:val="slitbdy"/>
          <w:rFonts w:ascii="Times New Roman" w:eastAsia="Times New Roman" w:hAnsi="Times New Roman"/>
          <w:sz w:val="26"/>
          <w:szCs w:val="26"/>
        </w:rPr>
        <w:t>afecţiunile vestibulare cronice cu episoade acute imprevizibile - boala Meniere;</w:t>
      </w:r>
    </w:p>
    <w:p w:rsidR="006124BD" w:rsidRPr="006124BD" w:rsidRDefault="006124BD" w:rsidP="006124BD">
      <w:pPr>
        <w:autoSpaceDE/>
        <w:autoSpaceDN/>
        <w:ind w:left="225"/>
        <w:jc w:val="both"/>
        <w:rPr>
          <w:rFonts w:ascii="Times New Roman" w:eastAsia="Times New Roman" w:hAnsi="Times New Roman"/>
          <w:color w:val="000000"/>
          <w:sz w:val="26"/>
          <w:szCs w:val="26"/>
          <w:shd w:val="clear" w:color="auto" w:fill="FFFFFF"/>
        </w:rPr>
      </w:pPr>
      <w:r w:rsidRPr="006124BD">
        <w:rPr>
          <w:rStyle w:val="slitttl1"/>
          <w:rFonts w:ascii="Times New Roman" w:eastAsia="Times New Roman" w:hAnsi="Times New Roman"/>
          <w:sz w:val="26"/>
          <w:szCs w:val="26"/>
          <w:specVanish w:val="0"/>
        </w:rPr>
        <w:t>c)</w:t>
      </w:r>
      <w:r w:rsidRPr="006124BD">
        <w:rPr>
          <w:rStyle w:val="slitbdy"/>
          <w:rFonts w:ascii="Times New Roman" w:eastAsia="Times New Roman" w:hAnsi="Times New Roman"/>
          <w:sz w:val="26"/>
          <w:szCs w:val="26"/>
        </w:rPr>
        <w:t>deficitele vestibulare periferice permanente necompensate.</w:t>
      </w:r>
    </w:p>
    <w:p w:rsidR="006124BD" w:rsidRDefault="006124BD" w:rsidP="006124BD">
      <w:pPr>
        <w:autoSpaceDE/>
        <w:autoSpaceDN/>
        <w:ind w:left="225"/>
        <w:jc w:val="both"/>
        <w:rPr>
          <w:rStyle w:val="slitttl1"/>
          <w:rFonts w:ascii="Times New Roman" w:eastAsia="Times New Roman" w:hAnsi="Times New Roman"/>
          <w:b w:val="0"/>
          <w:sz w:val="26"/>
          <w:szCs w:val="26"/>
        </w:rPr>
      </w:pPr>
    </w:p>
    <w:p w:rsidR="006124BD" w:rsidRPr="006124BD" w:rsidRDefault="006124BD" w:rsidP="006124BD">
      <w:pPr>
        <w:autoSpaceDE/>
        <w:autoSpaceDN/>
        <w:ind w:left="225"/>
        <w:jc w:val="both"/>
        <w:rPr>
          <w:rStyle w:val="slitbdy"/>
          <w:rFonts w:ascii="Times New Roman" w:hAnsi="Times New Roman"/>
          <w:sz w:val="26"/>
          <w:szCs w:val="26"/>
        </w:rPr>
      </w:pPr>
      <w:r w:rsidRPr="006124BD">
        <w:rPr>
          <w:rStyle w:val="slitttl1"/>
          <w:rFonts w:ascii="Times New Roman" w:eastAsia="Times New Roman" w:hAnsi="Times New Roman"/>
          <w:b w:val="0"/>
          <w:sz w:val="26"/>
          <w:szCs w:val="26"/>
          <w:specVanish w:val="0"/>
        </w:rPr>
        <w:t>F)</w:t>
      </w:r>
      <w:r w:rsidRPr="006124BD">
        <w:rPr>
          <w:rStyle w:val="slitbdy"/>
          <w:rFonts w:ascii="Times New Roman" w:eastAsia="Times New Roman" w:hAnsi="Times New Roman"/>
          <w:b/>
          <w:sz w:val="26"/>
          <w:szCs w:val="26"/>
        </w:rPr>
        <w:t>Lista de afecţiuni - boli ortopedice</w:t>
      </w:r>
      <w:r w:rsidRPr="006124BD">
        <w:rPr>
          <w:rStyle w:val="slitbdy"/>
          <w:rFonts w:ascii="Times New Roman" w:eastAsia="Times New Roman" w:hAnsi="Times New Roman"/>
          <w:sz w:val="26"/>
          <w:szCs w:val="26"/>
        </w:rPr>
        <w:t>:</w:t>
      </w:r>
    </w:p>
    <w:p w:rsidR="006124BD" w:rsidRPr="006124BD" w:rsidRDefault="006124BD" w:rsidP="006124BD">
      <w:pPr>
        <w:autoSpaceDE/>
        <w:autoSpaceDN/>
        <w:ind w:left="225"/>
        <w:jc w:val="both"/>
        <w:rPr>
          <w:rFonts w:ascii="Times New Roman" w:hAnsi="Times New Roman"/>
          <w:sz w:val="26"/>
          <w:szCs w:val="26"/>
        </w:rPr>
      </w:pPr>
      <w:r w:rsidRPr="006124BD">
        <w:rPr>
          <w:rStyle w:val="slitttl1"/>
          <w:rFonts w:ascii="Times New Roman" w:eastAsia="Times New Roman" w:hAnsi="Times New Roman"/>
          <w:sz w:val="26"/>
          <w:szCs w:val="26"/>
          <w:specVanish w:val="0"/>
        </w:rPr>
        <w:t>a)</w:t>
      </w:r>
      <w:r w:rsidRPr="006124BD">
        <w:rPr>
          <w:rStyle w:val="slitbdy"/>
          <w:rFonts w:ascii="Times New Roman" w:eastAsia="Times New Roman" w:hAnsi="Times New Roman"/>
          <w:sz w:val="26"/>
          <w:szCs w:val="26"/>
        </w:rPr>
        <w:t>absenţe segmentare ale ambelor mâini sau a ambelor antebraţe*;</w:t>
      </w:r>
    </w:p>
    <w:p w:rsidR="006124BD" w:rsidRPr="006124BD" w:rsidRDefault="006124BD" w:rsidP="006124BD">
      <w:pPr>
        <w:autoSpaceDE/>
        <w:autoSpaceDN/>
        <w:ind w:left="225"/>
        <w:jc w:val="both"/>
        <w:rPr>
          <w:rStyle w:val="slitbdy"/>
          <w:rFonts w:ascii="Times New Roman" w:hAnsi="Times New Roman"/>
          <w:sz w:val="26"/>
          <w:szCs w:val="26"/>
        </w:rPr>
      </w:pPr>
      <w:r w:rsidRPr="006124BD">
        <w:rPr>
          <w:rStyle w:val="slitttl1"/>
          <w:rFonts w:ascii="Times New Roman" w:eastAsia="Times New Roman" w:hAnsi="Times New Roman"/>
          <w:sz w:val="26"/>
          <w:szCs w:val="26"/>
          <w:specVanish w:val="0"/>
        </w:rPr>
        <w:t>d)</w:t>
      </w:r>
      <w:r w:rsidRPr="006124BD">
        <w:rPr>
          <w:rStyle w:val="slitbdy"/>
          <w:rFonts w:ascii="Times New Roman" w:eastAsia="Times New Roman" w:hAnsi="Times New Roman"/>
          <w:sz w:val="26"/>
          <w:szCs w:val="26"/>
        </w:rPr>
        <w:t>deficienţe grave motorii şi de forţă ale membrelor superioare cu anchilose articulare care afectează sever mobilitatea activă a acestora*.</w:t>
      </w:r>
    </w:p>
    <w:p w:rsidR="006124BD" w:rsidRPr="006124BD" w:rsidRDefault="006124BD" w:rsidP="006124BD">
      <w:pPr>
        <w:pStyle w:val="spar"/>
        <w:ind w:left="450"/>
        <w:jc w:val="both"/>
        <w:rPr>
          <w:sz w:val="26"/>
          <w:szCs w:val="26"/>
        </w:rPr>
      </w:pPr>
      <w:r w:rsidRPr="006124BD">
        <w:rPr>
          <w:color w:val="000000"/>
          <w:sz w:val="26"/>
          <w:szCs w:val="26"/>
          <w:shd w:val="clear" w:color="auto" w:fill="FFFFFF"/>
        </w:rPr>
        <w:t>* Sunt exceptaţi sportivii legitimaţi la cluburile afiliate federaţiilor naţionale, în secţiile sportivilor cu dizabilităţi.</w:t>
      </w:r>
    </w:p>
    <w:p w:rsidR="006124BD" w:rsidRPr="006124BD" w:rsidRDefault="006124BD" w:rsidP="006124BD">
      <w:pPr>
        <w:pStyle w:val="spar"/>
        <w:jc w:val="both"/>
        <w:rPr>
          <w:color w:val="000000"/>
          <w:sz w:val="26"/>
          <w:szCs w:val="26"/>
        </w:rPr>
      </w:pPr>
      <w:r w:rsidRPr="006124BD">
        <w:rPr>
          <w:color w:val="000000"/>
          <w:sz w:val="26"/>
          <w:szCs w:val="26"/>
        </w:rPr>
        <w:t>-----</w:t>
      </w:r>
    </w:p>
    <w:p w:rsidR="006124BD" w:rsidRPr="006124BD" w:rsidRDefault="006124BD" w:rsidP="006124BD">
      <w:pPr>
        <w:rPr>
          <w:rFonts w:ascii="Times New Roman" w:hAnsi="Times New Roman"/>
          <w:sz w:val="26"/>
          <w:szCs w:val="26"/>
        </w:rPr>
      </w:pPr>
    </w:p>
    <w:p w:rsidR="00D71C07" w:rsidRPr="006124BD" w:rsidRDefault="00D71C07">
      <w:pPr>
        <w:rPr>
          <w:rFonts w:ascii="Times New Roman" w:hAnsi="Times New Roman"/>
          <w:sz w:val="26"/>
          <w:szCs w:val="26"/>
        </w:rPr>
      </w:pPr>
    </w:p>
    <w:sectPr w:rsidR="00D71C07" w:rsidRPr="006124BD" w:rsidSect="006124BD">
      <w:pgSz w:w="12240" w:h="15840"/>
      <w:pgMar w:top="426" w:right="333" w:bottom="720"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392"/>
    <w:rsid w:val="006124BD"/>
    <w:rsid w:val="00946392"/>
    <w:rsid w:val="00D71C07"/>
    <w:rsid w:val="00E04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4BD"/>
    <w:pPr>
      <w:autoSpaceDE w:val="0"/>
      <w:autoSpaceDN w:val="0"/>
      <w:spacing w:after="0" w:line="240" w:lineRule="auto"/>
    </w:pPr>
    <w:rPr>
      <w:rFonts w:ascii="Verdana" w:eastAsia="Verdana" w:hAnsi="Verdana" w:cs="Times New Roman"/>
      <w:sz w:val="18"/>
      <w:szCs w:val="1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
    <w:name w:val="s_par"/>
    <w:basedOn w:val="Normal"/>
    <w:rsid w:val="006124BD"/>
    <w:pPr>
      <w:autoSpaceDE/>
      <w:autoSpaceDN/>
      <w:ind w:left="225"/>
    </w:pPr>
    <w:rPr>
      <w:rFonts w:ascii="Times New Roman" w:eastAsiaTheme="minorEastAsia" w:hAnsi="Times New Roman"/>
      <w:sz w:val="24"/>
      <w:szCs w:val="24"/>
    </w:rPr>
  </w:style>
  <w:style w:type="paragraph" w:customStyle="1" w:styleId="sanxttl">
    <w:name w:val="s_anx_ttl"/>
    <w:basedOn w:val="Normal"/>
    <w:rsid w:val="006124BD"/>
    <w:pPr>
      <w:autoSpaceDE/>
      <w:autoSpaceDN/>
      <w:jc w:val="center"/>
    </w:pPr>
    <w:rPr>
      <w:rFonts w:eastAsiaTheme="minorEastAsia"/>
      <w:b/>
      <w:bCs/>
      <w:color w:val="24689B"/>
      <w:sz w:val="20"/>
      <w:szCs w:val="20"/>
    </w:rPr>
  </w:style>
  <w:style w:type="character" w:customStyle="1" w:styleId="spar3">
    <w:name w:val="s_par3"/>
    <w:basedOn w:val="DefaultParagraphFont"/>
    <w:rsid w:val="006124BD"/>
    <w:rPr>
      <w:rFonts w:ascii="Verdana" w:hAnsi="Verdana" w:hint="default"/>
      <w:b w:val="0"/>
      <w:bCs w:val="0"/>
      <w:vanish w:val="0"/>
      <w:webHidden w:val="0"/>
      <w:color w:val="000000"/>
      <w:sz w:val="20"/>
      <w:szCs w:val="20"/>
      <w:shd w:val="clear" w:color="auto" w:fill="FFFFFF"/>
      <w:specVanish w:val="0"/>
    </w:rPr>
  </w:style>
  <w:style w:type="character" w:customStyle="1" w:styleId="slitttl1">
    <w:name w:val="s_lit_ttl1"/>
    <w:basedOn w:val="DefaultParagraphFont"/>
    <w:rsid w:val="006124BD"/>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6124BD"/>
    <w:rPr>
      <w:rFonts w:ascii="Verdana" w:hAnsi="Verdana" w:hint="default"/>
      <w:b w:val="0"/>
      <w:bCs w:val="0"/>
      <w:color w:val="000000"/>
      <w:sz w:val="20"/>
      <w:szCs w:val="2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4BD"/>
    <w:pPr>
      <w:autoSpaceDE w:val="0"/>
      <w:autoSpaceDN w:val="0"/>
      <w:spacing w:after="0" w:line="240" w:lineRule="auto"/>
    </w:pPr>
    <w:rPr>
      <w:rFonts w:ascii="Verdana" w:eastAsia="Verdana" w:hAnsi="Verdana" w:cs="Times New Roman"/>
      <w:sz w:val="18"/>
      <w:szCs w:val="1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
    <w:name w:val="s_par"/>
    <w:basedOn w:val="Normal"/>
    <w:rsid w:val="006124BD"/>
    <w:pPr>
      <w:autoSpaceDE/>
      <w:autoSpaceDN/>
      <w:ind w:left="225"/>
    </w:pPr>
    <w:rPr>
      <w:rFonts w:ascii="Times New Roman" w:eastAsiaTheme="minorEastAsia" w:hAnsi="Times New Roman"/>
      <w:sz w:val="24"/>
      <w:szCs w:val="24"/>
    </w:rPr>
  </w:style>
  <w:style w:type="paragraph" w:customStyle="1" w:styleId="sanxttl">
    <w:name w:val="s_anx_ttl"/>
    <w:basedOn w:val="Normal"/>
    <w:rsid w:val="006124BD"/>
    <w:pPr>
      <w:autoSpaceDE/>
      <w:autoSpaceDN/>
      <w:jc w:val="center"/>
    </w:pPr>
    <w:rPr>
      <w:rFonts w:eastAsiaTheme="minorEastAsia"/>
      <w:b/>
      <w:bCs/>
      <w:color w:val="24689B"/>
      <w:sz w:val="20"/>
      <w:szCs w:val="20"/>
    </w:rPr>
  </w:style>
  <w:style w:type="character" w:customStyle="1" w:styleId="spar3">
    <w:name w:val="s_par3"/>
    <w:basedOn w:val="DefaultParagraphFont"/>
    <w:rsid w:val="006124BD"/>
    <w:rPr>
      <w:rFonts w:ascii="Verdana" w:hAnsi="Verdana" w:hint="default"/>
      <w:b w:val="0"/>
      <w:bCs w:val="0"/>
      <w:vanish w:val="0"/>
      <w:webHidden w:val="0"/>
      <w:color w:val="000000"/>
      <w:sz w:val="20"/>
      <w:szCs w:val="20"/>
      <w:shd w:val="clear" w:color="auto" w:fill="FFFFFF"/>
      <w:specVanish w:val="0"/>
    </w:rPr>
  </w:style>
  <w:style w:type="character" w:customStyle="1" w:styleId="slitttl1">
    <w:name w:val="s_lit_ttl1"/>
    <w:basedOn w:val="DefaultParagraphFont"/>
    <w:rsid w:val="006124BD"/>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6124BD"/>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970</Words>
  <Characters>5535</Characters>
  <Application>Microsoft Office Word</Application>
  <DocSecurity>0</DocSecurity>
  <Lines>46</Lines>
  <Paragraphs>12</Paragraphs>
  <ScaleCrop>false</ScaleCrop>
  <Company>HP</Company>
  <LinksUpToDate>false</LinksUpToDate>
  <CharactersWithSpaces>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dcterms:created xsi:type="dcterms:W3CDTF">2023-07-27T08:55:00Z</dcterms:created>
  <dcterms:modified xsi:type="dcterms:W3CDTF">2023-07-27T08:55:00Z</dcterms:modified>
</cp:coreProperties>
</file>